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30"/>
        <w:gridCol w:w="4771"/>
      </w:tblGrid>
      <w:tr w:rsidR="003F1751" w:rsidTr="003F1751">
        <w:trPr>
          <w:trHeight w:val="392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751" w:rsidRDefault="002A4B97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6"/>
              </w:rPr>
              <w:t>ANNEXE :</w:t>
            </w:r>
            <w:r w:rsidR="000C04FE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 Fiche projet « C</w:t>
            </w:r>
            <w:r w:rsidR="006B5426">
              <w:rPr>
                <w:rFonts w:ascii="Arial" w:hAnsi="Arial" w:cs="Arial"/>
                <w:b/>
                <w:bCs/>
                <w:color w:val="FFFFFF"/>
                <w:szCs w:val="26"/>
              </w:rPr>
              <w:t>ommunication </w:t>
            </w:r>
            <w:r w:rsidR="000C04FE">
              <w:rPr>
                <w:rFonts w:ascii="Arial" w:hAnsi="Arial" w:cs="Arial"/>
                <w:b/>
                <w:bCs/>
                <w:color w:val="FFFFFF"/>
                <w:szCs w:val="26"/>
              </w:rPr>
              <w:t>ECOPHYTO</w:t>
            </w:r>
            <w:r w:rsidR="006B5426">
              <w:rPr>
                <w:rFonts w:ascii="Arial" w:hAnsi="Arial" w:cs="Arial"/>
                <w:b/>
                <w:bCs/>
                <w:color w:val="FFFFFF"/>
                <w:szCs w:val="26"/>
              </w:rPr>
              <w:t>»</w:t>
            </w:r>
          </w:p>
          <w:p w:rsidR="003F1751" w:rsidRDefault="001108CC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Cs w:val="26"/>
              </w:rPr>
              <w:t>Année 2016</w:t>
            </w:r>
            <w:r w:rsidR="006B5426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 - CORSE</w:t>
            </w:r>
          </w:p>
        </w:tc>
      </w:tr>
      <w:tr w:rsidR="003F1751" w:rsidTr="003F1751"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751" w:rsidRDefault="006B5426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Porteur de projet :</w:t>
            </w:r>
          </w:p>
          <w:p w:rsidR="003F1751" w:rsidRDefault="003F1751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751" w:rsidRDefault="003F1751">
            <w:pPr>
              <w:pStyle w:val="NormalWeb"/>
              <w:snapToGrid w:val="0"/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F1751" w:rsidTr="003F1751">
        <w:tc>
          <w:tcPr>
            <w:tcW w:w="4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751" w:rsidRDefault="006B5426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Intitulé du projet :</w:t>
            </w:r>
          </w:p>
          <w:p w:rsidR="003F1751" w:rsidRDefault="003F1751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751" w:rsidRDefault="003F1751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751" w:rsidTr="003F1751"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751" w:rsidRDefault="006B5426">
            <w:pPr>
              <w:pStyle w:val="NormalWeb"/>
              <w:snapToGrid w:val="0"/>
              <w:spacing w:before="0" w:after="0"/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Axes </w:t>
            </w:r>
            <w:r w:rsidR="00B3662F">
              <w:rPr>
                <w:rFonts w:ascii="Arial" w:hAnsi="Arial" w:cs="Arial"/>
                <w:b/>
                <w:bCs/>
                <w:szCs w:val="22"/>
              </w:rPr>
              <w:t>ou actions du plan ECOPHYTO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s’y rattachant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:</w:t>
            </w:r>
          </w:p>
          <w:p w:rsidR="003F1751" w:rsidRDefault="003F1751">
            <w:pPr>
              <w:pStyle w:val="NormalWeb"/>
              <w:snapToGrid w:val="0"/>
              <w:spacing w:before="0" w:after="0"/>
              <w:rPr>
                <w:rFonts w:ascii="Arial" w:hAnsi="Arial" w:cs="Arial"/>
                <w:i/>
                <w:iCs/>
                <w:szCs w:val="16"/>
              </w:rPr>
            </w:pPr>
          </w:p>
          <w:p w:rsidR="003F1751" w:rsidRDefault="003F1751" w:rsidP="009273D0">
            <w:pPr>
              <w:pStyle w:val="NormalWeb"/>
              <w:snapToGrid w:val="0"/>
              <w:spacing w:before="0" w:after="0"/>
              <w:rPr>
                <w:rFonts w:ascii="Arial" w:hAnsi="Arial" w:cs="Arial"/>
                <w:i/>
                <w:iCs/>
                <w:szCs w:val="16"/>
              </w:rPr>
            </w:pPr>
          </w:p>
        </w:tc>
      </w:tr>
      <w:tr w:rsidR="003F1751" w:rsidTr="003F1751"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751" w:rsidRDefault="006B5426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Objectifs de l’action :</w:t>
            </w:r>
          </w:p>
          <w:p w:rsidR="003F1751" w:rsidRDefault="003F1751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</w:p>
          <w:p w:rsidR="003F1751" w:rsidRDefault="003F1751" w:rsidP="009273D0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3F1751" w:rsidTr="003F1751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751" w:rsidRDefault="006B5426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Bénéficiaires / Publics    :</w:t>
            </w:r>
          </w:p>
          <w:p w:rsidR="003F1751" w:rsidRDefault="003F1751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</w:p>
          <w:p w:rsidR="003F1751" w:rsidRDefault="003F1751" w:rsidP="009273D0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751" w:rsidRDefault="006B5426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Partenaires :</w:t>
            </w:r>
          </w:p>
          <w:p w:rsidR="003F1751" w:rsidRDefault="003F1751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Cs w:val="22"/>
              </w:rPr>
            </w:pPr>
          </w:p>
          <w:p w:rsidR="003F1751" w:rsidRDefault="003F1751">
            <w:pPr>
              <w:pStyle w:val="Normal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3F1751" w:rsidTr="003F1751">
        <w:trPr>
          <w:trHeight w:val="356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751" w:rsidRDefault="006B5426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Descriptif de l'action</w:t>
            </w:r>
          </w:p>
        </w:tc>
      </w:tr>
      <w:tr w:rsidR="003F1751" w:rsidTr="003F1751">
        <w:tc>
          <w:tcPr>
            <w:tcW w:w="9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73D0" w:rsidRDefault="009273D0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szCs w:val="16"/>
              </w:rPr>
            </w:pPr>
          </w:p>
          <w:p w:rsidR="007E5A4E" w:rsidRDefault="00B3662F" w:rsidP="002A4B97">
            <w:pPr>
              <w:pStyle w:val="NormalWeb"/>
              <w:numPr>
                <w:ilvl w:val="0"/>
                <w:numId w:val="5"/>
              </w:numPr>
              <w:snapToGrid w:val="0"/>
              <w:spacing w:before="0" w:after="0"/>
              <w:jc w:val="both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 xml:space="preserve">Contenu </w:t>
            </w:r>
            <w:r w:rsidR="006B5426">
              <w:rPr>
                <w:rFonts w:ascii="Arial" w:hAnsi="Arial" w:cs="Arial"/>
                <w:b/>
                <w:szCs w:val="16"/>
                <w:u w:val="single"/>
              </w:rPr>
              <w:t>de l’action</w:t>
            </w:r>
            <w:r w:rsidRPr="00B3662F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(2 pages maximum) </w:t>
            </w:r>
            <w:r w:rsidR="001251EF" w:rsidRPr="001251EF">
              <w:rPr>
                <w:rFonts w:ascii="Arial" w:hAnsi="Arial" w:cs="Arial"/>
                <w:b/>
                <w:szCs w:val="16"/>
              </w:rPr>
              <w:t>:</w:t>
            </w:r>
          </w:p>
          <w:p w:rsidR="00B3662F" w:rsidRPr="00B3662F" w:rsidRDefault="007E5A4E" w:rsidP="007E5A4E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szCs w:val="16"/>
              </w:rPr>
              <w:t>E</w:t>
            </w:r>
            <w:r w:rsidR="00B3662F" w:rsidRPr="00B3662F">
              <w:rPr>
                <w:rFonts w:ascii="Arial" w:hAnsi="Arial" w:cs="Arial"/>
                <w:szCs w:val="16"/>
              </w:rPr>
              <w:t>tre le plus précis possible dans la description de l'action, sa justification par rapport à un besoin identifié, son articulation éventuelle avec d'autres initiatives ou acteurs locau</w:t>
            </w:r>
            <w:r w:rsidR="00B3662F">
              <w:rPr>
                <w:rFonts w:ascii="Arial" w:hAnsi="Arial" w:cs="Arial"/>
                <w:szCs w:val="16"/>
              </w:rPr>
              <w:t>x, d'autres plans ou programmes</w:t>
            </w:r>
          </w:p>
          <w:p w:rsidR="00B3662F" w:rsidRPr="001251EF" w:rsidRDefault="00B3662F" w:rsidP="00B3662F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szCs w:val="16"/>
                <w:u w:val="single"/>
              </w:rPr>
            </w:pPr>
          </w:p>
          <w:p w:rsidR="003F1751" w:rsidRPr="00B3662F" w:rsidRDefault="006B5426" w:rsidP="002A4B97">
            <w:pPr>
              <w:pStyle w:val="NormalWeb"/>
              <w:numPr>
                <w:ilvl w:val="0"/>
                <w:numId w:val="5"/>
              </w:numPr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>Calendrier prévisionnel de réalisation des étapes</w:t>
            </w:r>
            <w:r w:rsidRPr="001251EF">
              <w:rPr>
                <w:rFonts w:ascii="Arial" w:hAnsi="Arial" w:cs="Arial"/>
                <w:b/>
                <w:bCs/>
                <w:szCs w:val="21"/>
              </w:rPr>
              <w:t>:</w:t>
            </w:r>
          </w:p>
          <w:p w:rsidR="00B3662F" w:rsidRDefault="00B3662F" w:rsidP="00B3662F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ien préciser l’échéancier permettant l’engagement juridique des dépenses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31 décembre 2016</w:t>
            </w:r>
          </w:p>
          <w:p w:rsidR="00B3662F" w:rsidRPr="00B3662F" w:rsidRDefault="00B3662F" w:rsidP="00B3662F">
            <w:pPr>
              <w:pStyle w:val="NormalWeb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Cs w:val="21"/>
                <w:u w:val="single"/>
              </w:rPr>
            </w:pPr>
          </w:p>
          <w:p w:rsidR="009273D0" w:rsidRPr="001C7608" w:rsidRDefault="006B5426" w:rsidP="002A4B97">
            <w:pPr>
              <w:pStyle w:val="NormalWeb"/>
              <w:numPr>
                <w:ilvl w:val="0"/>
                <w:numId w:val="5"/>
              </w:numPr>
              <w:snapToGrid w:val="0"/>
              <w:spacing w:before="0" w:after="0"/>
              <w:jc w:val="both"/>
              <w:rPr>
                <w:rFonts w:ascii="Arial" w:hAnsi="Arial" w:cs="Arial"/>
                <w:b/>
                <w:szCs w:val="16"/>
                <w:u w:val="single"/>
              </w:rPr>
            </w:pPr>
            <w:r w:rsidRPr="001251EF">
              <w:rPr>
                <w:rFonts w:ascii="Arial" w:hAnsi="Arial" w:cs="Arial"/>
                <w:b/>
                <w:szCs w:val="16"/>
                <w:u w:val="single"/>
              </w:rPr>
              <w:t>Type de livrables prévus en fin d’action</w:t>
            </w:r>
            <w:r w:rsidRPr="001251EF">
              <w:rPr>
                <w:rFonts w:ascii="Arial" w:hAnsi="Arial" w:cs="Arial"/>
                <w:b/>
                <w:szCs w:val="16"/>
              </w:rPr>
              <w:t>:</w:t>
            </w:r>
          </w:p>
          <w:p w:rsidR="00612B3C" w:rsidRPr="001251EF" w:rsidRDefault="00612B3C" w:rsidP="001C7608">
            <w:pPr>
              <w:pStyle w:val="NormalWeb"/>
              <w:snapToGrid w:val="0"/>
              <w:spacing w:before="0" w:after="0"/>
              <w:ind w:left="360"/>
              <w:jc w:val="both"/>
              <w:rPr>
                <w:rFonts w:ascii="Arial" w:hAnsi="Arial" w:cs="Arial"/>
                <w:b/>
                <w:szCs w:val="16"/>
                <w:u w:val="single"/>
              </w:rPr>
            </w:pPr>
          </w:p>
          <w:p w:rsidR="003F1751" w:rsidRPr="001251EF" w:rsidRDefault="006B5426" w:rsidP="002A4B97">
            <w:pPr>
              <w:pStyle w:val="NormalWeb"/>
              <w:numPr>
                <w:ilvl w:val="0"/>
                <w:numId w:val="5"/>
              </w:numPr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Cs w:val="21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Indicateurs de réalisation</w:t>
            </w:r>
            <w:r w:rsidRPr="001251EF">
              <w:rPr>
                <w:rFonts w:ascii="Arial" w:hAnsi="Arial" w:cs="Arial"/>
                <w:b/>
              </w:rPr>
              <w:t>:</w:t>
            </w:r>
          </w:p>
          <w:p w:rsidR="009273D0" w:rsidRDefault="009273D0">
            <w:pPr>
              <w:pStyle w:val="Standard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F1751" w:rsidTr="007E5A4E">
        <w:trPr>
          <w:trHeight w:val="465"/>
        </w:trPr>
        <w:tc>
          <w:tcPr>
            <w:tcW w:w="943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751" w:rsidRDefault="006B5426" w:rsidP="001251EF">
            <w:pPr>
              <w:pStyle w:val="NormalWeb"/>
              <w:shd w:val="clear" w:color="auto" w:fill="008000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Maquette financière</w:t>
            </w:r>
          </w:p>
        </w:tc>
      </w:tr>
      <w:tr w:rsidR="003F1751" w:rsidTr="007E5A4E">
        <w:trPr>
          <w:trHeight w:val="3534"/>
        </w:trPr>
        <w:tc>
          <w:tcPr>
            <w:tcW w:w="943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1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38"/>
              <w:gridCol w:w="992"/>
              <w:gridCol w:w="1134"/>
              <w:gridCol w:w="1418"/>
              <w:gridCol w:w="1417"/>
            </w:tblGrid>
            <w:tr w:rsidR="007E5A4E" w:rsidTr="00551C23">
              <w:trPr>
                <w:trHeight w:val="463"/>
              </w:trPr>
              <w:tc>
                <w:tcPr>
                  <w:tcW w:w="4238" w:type="dxa"/>
                  <w:tcBorders>
                    <w:top w:val="double" w:sz="2" w:space="0" w:color="808080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Libellés des réalisations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Nombre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P.U. HT (€)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TOTAL HT (€)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TOTAL TTC (€)</w:t>
                  </w:r>
                </w:p>
              </w:tc>
            </w:tr>
            <w:tr w:rsidR="007E5A4E" w:rsidTr="00551C23">
              <w:trPr>
                <w:trHeight w:val="325"/>
              </w:trPr>
              <w:tc>
                <w:tcPr>
                  <w:tcW w:w="42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7E5A4E" w:rsidTr="00551C23">
              <w:trPr>
                <w:trHeight w:val="437"/>
              </w:trPr>
              <w:tc>
                <w:tcPr>
                  <w:tcW w:w="42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double" w:sz="4" w:space="0" w:color="auto"/>
                    <w:bottom w:val="double" w:sz="2" w:space="0" w:color="808080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7E5A4E" w:rsidTr="00551C23">
              <w:trPr>
                <w:trHeight w:val="348"/>
              </w:trPr>
              <w:tc>
                <w:tcPr>
                  <w:tcW w:w="6364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Coût total du projet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51C23" w:rsidTr="00551C23">
              <w:trPr>
                <w:trHeight w:val="348"/>
              </w:trPr>
              <w:tc>
                <w:tcPr>
                  <w:tcW w:w="6364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Financement régional « 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Écophyto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 » (max. 75 % du coût total réel du projet)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51C23" w:rsidTr="00551C23">
              <w:trPr>
                <w:trHeight w:val="348"/>
              </w:trPr>
              <w:tc>
                <w:tcPr>
                  <w:tcW w:w="6364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Autofinancement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551C23" w:rsidTr="00551C23">
              <w:trPr>
                <w:trHeight w:val="511"/>
              </w:trPr>
              <w:tc>
                <w:tcPr>
                  <w:tcW w:w="6364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Autre(s) financement(s) (préciser la source et le taux)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7E5A4E" w:rsidRDefault="007E5A4E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2A4B97" w:rsidTr="00551C23">
              <w:trPr>
                <w:trHeight w:val="386"/>
              </w:trPr>
              <w:tc>
                <w:tcPr>
                  <w:tcW w:w="6364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2A4B97" w:rsidRPr="002A4B97" w:rsidRDefault="002A4B97" w:rsidP="002A4B97">
                  <w:pPr>
                    <w:pStyle w:val="NormalWeb"/>
                    <w:shd w:val="clear" w:color="auto" w:fill="008000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Cs w:val="22"/>
                    </w:rPr>
                  </w:pPr>
                  <w:r w:rsidRPr="002A4B97">
                    <w:rPr>
                      <w:rFonts w:ascii="Arial" w:hAnsi="Arial" w:cs="Arial"/>
                      <w:b/>
                      <w:bCs/>
                      <w:color w:val="FFFFFF"/>
                      <w:szCs w:val="22"/>
                    </w:rPr>
                    <w:t>Date(s) prévisionnelle(s) de réalisation du projet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2A4B97" w:rsidRDefault="002A4B97" w:rsidP="007E5A4E">
                  <w:pPr>
                    <w:pStyle w:val="NormalWeb"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3F1751" w:rsidRPr="007E5A4E" w:rsidRDefault="003F1751" w:rsidP="007E5A4E">
            <w:pPr>
              <w:rPr>
                <w:lang w:bidi="ar-SA"/>
              </w:rPr>
            </w:pPr>
          </w:p>
        </w:tc>
      </w:tr>
    </w:tbl>
    <w:p w:rsidR="003F1751" w:rsidRDefault="003F1751">
      <w:pPr>
        <w:pStyle w:val="Pieddepage1"/>
        <w:tabs>
          <w:tab w:val="center" w:pos="4819"/>
          <w:tab w:val="left" w:pos="8535"/>
          <w:tab w:val="right" w:pos="9638"/>
        </w:tabs>
        <w:rPr>
          <w:sz w:val="16"/>
        </w:rPr>
      </w:pPr>
    </w:p>
    <w:p w:rsidR="003F1751" w:rsidRDefault="003F1751">
      <w:pPr>
        <w:pStyle w:val="Pieddepage1"/>
        <w:tabs>
          <w:tab w:val="center" w:pos="4819"/>
          <w:tab w:val="left" w:pos="8535"/>
          <w:tab w:val="right" w:pos="9638"/>
        </w:tabs>
        <w:rPr>
          <w:color w:val="00B0F0"/>
          <w:sz w:val="32"/>
        </w:rPr>
      </w:pPr>
    </w:p>
    <w:sectPr w:rsidR="003F1751" w:rsidSect="00B3662F">
      <w:footerReference w:type="default" r:id="rId7"/>
      <w:pgSz w:w="11906" w:h="16838"/>
      <w:pgMar w:top="426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46" w:rsidRDefault="00714246" w:rsidP="003F1751">
      <w:r>
        <w:separator/>
      </w:r>
    </w:p>
  </w:endnote>
  <w:endnote w:type="continuationSeparator" w:id="0">
    <w:p w:rsidR="00714246" w:rsidRDefault="00714246" w:rsidP="003F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51" w:rsidRDefault="003F1751">
    <w:pPr>
      <w:pStyle w:val="Pieddepage1"/>
      <w:tabs>
        <w:tab w:val="center" w:pos="4819"/>
        <w:tab w:val="left" w:pos="8535"/>
        <w:tab w:val="right" w:pos="9638"/>
      </w:tabs>
    </w:pPr>
    <w:r>
      <w:rPr>
        <w:rFonts w:ascii="Arial" w:hAnsi="Arial"/>
        <w:sz w:val="16"/>
        <w:szCs w:val="16"/>
      </w:rPr>
      <w:t>ECOPHYTO_ Appel</w:t>
    </w:r>
    <w:r w:rsidR="009C07EA">
      <w:rPr>
        <w:rFonts w:ascii="Arial" w:hAnsi="Arial"/>
        <w:sz w:val="16"/>
        <w:szCs w:val="16"/>
      </w:rPr>
      <w:t xml:space="preserve"> à projets Communication  - 2016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46" w:rsidRDefault="00714246" w:rsidP="003F1751">
      <w:r w:rsidRPr="003F1751">
        <w:rPr>
          <w:color w:val="000000"/>
        </w:rPr>
        <w:separator/>
      </w:r>
    </w:p>
  </w:footnote>
  <w:footnote w:type="continuationSeparator" w:id="0">
    <w:p w:rsidR="00714246" w:rsidRDefault="00714246" w:rsidP="003F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620"/>
    <w:multiLevelType w:val="hybridMultilevel"/>
    <w:tmpl w:val="92487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3965"/>
    <w:multiLevelType w:val="multilevel"/>
    <w:tmpl w:val="0F8022AC"/>
    <w:styleLink w:val="WW8Num2"/>
    <w:lvl w:ilvl="0">
      <w:numFmt w:val="bullet"/>
      <w:lvlText w:val="-"/>
      <w:lvlJc w:val="left"/>
      <w:rPr>
        <w:rFonts w:ascii="Arial" w:eastAsia="Arial Unicode MS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6CE1EDA"/>
    <w:multiLevelType w:val="multilevel"/>
    <w:tmpl w:val="70AC134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51"/>
    <w:rsid w:val="00051EB2"/>
    <w:rsid w:val="000C04FE"/>
    <w:rsid w:val="001108CC"/>
    <w:rsid w:val="001251EF"/>
    <w:rsid w:val="001C67D5"/>
    <w:rsid w:val="001C7608"/>
    <w:rsid w:val="001D6DA4"/>
    <w:rsid w:val="001E7454"/>
    <w:rsid w:val="001F54FD"/>
    <w:rsid w:val="00271D72"/>
    <w:rsid w:val="002A4B97"/>
    <w:rsid w:val="00362F64"/>
    <w:rsid w:val="003F1751"/>
    <w:rsid w:val="00513BE0"/>
    <w:rsid w:val="00551C23"/>
    <w:rsid w:val="00597F89"/>
    <w:rsid w:val="005A2572"/>
    <w:rsid w:val="00612B3C"/>
    <w:rsid w:val="006B5426"/>
    <w:rsid w:val="006D16DB"/>
    <w:rsid w:val="00714246"/>
    <w:rsid w:val="007E5A4E"/>
    <w:rsid w:val="00805BFB"/>
    <w:rsid w:val="0083428E"/>
    <w:rsid w:val="009273D0"/>
    <w:rsid w:val="009C07EA"/>
    <w:rsid w:val="00A62DDA"/>
    <w:rsid w:val="00B14899"/>
    <w:rsid w:val="00B3205B"/>
    <w:rsid w:val="00B3662F"/>
    <w:rsid w:val="00BA7C6E"/>
    <w:rsid w:val="00C547EA"/>
    <w:rsid w:val="00D653B6"/>
    <w:rsid w:val="00D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6FD86-B012-423C-ADD8-DAEF5B7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8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F1751"/>
    <w:pPr>
      <w:widowControl w:val="0"/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F175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3F1751"/>
    <w:pPr>
      <w:spacing w:after="120"/>
    </w:pPr>
  </w:style>
  <w:style w:type="paragraph" w:styleId="Liste">
    <w:name w:val="List"/>
    <w:basedOn w:val="Textbodyuser"/>
    <w:rsid w:val="003F1751"/>
    <w:rPr>
      <w:rFonts w:cs="Mangal"/>
    </w:rPr>
  </w:style>
  <w:style w:type="paragraph" w:customStyle="1" w:styleId="Lgende1">
    <w:name w:val="Légende1"/>
    <w:basedOn w:val="WW-Standard"/>
    <w:rsid w:val="003F17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rsid w:val="003F1751"/>
    <w:pPr>
      <w:suppressLineNumbers/>
    </w:pPr>
    <w:rPr>
      <w:rFonts w:cs="Mangal"/>
    </w:rPr>
  </w:style>
  <w:style w:type="paragraph" w:customStyle="1" w:styleId="WW-Standard">
    <w:name w:val="WW-Standard"/>
    <w:rsid w:val="003F1751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user">
    <w:name w:val="Heading (user)"/>
    <w:basedOn w:val="WW-Standard"/>
    <w:next w:val="Textbodyuser"/>
    <w:rsid w:val="003F1751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user">
    <w:name w:val="Text body (user)"/>
    <w:basedOn w:val="WW-Standard"/>
    <w:rsid w:val="003F1751"/>
    <w:pPr>
      <w:spacing w:after="120"/>
    </w:pPr>
  </w:style>
  <w:style w:type="paragraph" w:customStyle="1" w:styleId="TableContentsuser">
    <w:name w:val="Table Contents (user)"/>
    <w:basedOn w:val="WW-Standard"/>
    <w:rsid w:val="003F1751"/>
    <w:pPr>
      <w:widowControl w:val="0"/>
      <w:suppressLineNumbers/>
    </w:pPr>
    <w:rPr>
      <w:rFonts w:eastAsia="Arial Unicode MS"/>
    </w:rPr>
  </w:style>
  <w:style w:type="paragraph" w:styleId="NormalWeb">
    <w:name w:val="Normal (Web)"/>
    <w:basedOn w:val="WW-Standard"/>
    <w:rsid w:val="003F1751"/>
    <w:pPr>
      <w:widowControl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Pieddepage1">
    <w:name w:val="Pied de page1"/>
    <w:basedOn w:val="Standard"/>
    <w:rsid w:val="003F1751"/>
    <w:rPr>
      <w:szCs w:val="21"/>
    </w:rPr>
  </w:style>
  <w:style w:type="paragraph" w:customStyle="1" w:styleId="En-tte1">
    <w:name w:val="En-tête1"/>
    <w:basedOn w:val="Standard"/>
    <w:rsid w:val="003F1751"/>
    <w:rPr>
      <w:szCs w:val="21"/>
    </w:rPr>
  </w:style>
  <w:style w:type="paragraph" w:customStyle="1" w:styleId="Framecontentsuser">
    <w:name w:val="Frame contents (user)"/>
    <w:basedOn w:val="Textbodyuser"/>
    <w:rsid w:val="003F1751"/>
  </w:style>
  <w:style w:type="paragraph" w:customStyle="1" w:styleId="TableHeadinguser">
    <w:name w:val="Table Heading (user)"/>
    <w:basedOn w:val="TableContentsuser"/>
    <w:rsid w:val="003F1751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3F1751"/>
    <w:pPr>
      <w:suppressLineNumbers/>
    </w:pPr>
  </w:style>
  <w:style w:type="paragraph" w:customStyle="1" w:styleId="TableHeading">
    <w:name w:val="Table Heading"/>
    <w:basedOn w:val="TableContents"/>
    <w:rsid w:val="003F1751"/>
    <w:pPr>
      <w:jc w:val="center"/>
    </w:pPr>
    <w:rPr>
      <w:b/>
      <w:bCs/>
    </w:rPr>
  </w:style>
  <w:style w:type="character" w:customStyle="1" w:styleId="WW8Num2z0">
    <w:name w:val="WW8Num2z0"/>
    <w:rsid w:val="003F1751"/>
    <w:rPr>
      <w:rFonts w:ascii="Arial" w:eastAsia="Arial Unicode MS" w:hAnsi="Arial" w:cs="Arial"/>
    </w:rPr>
  </w:style>
  <w:style w:type="character" w:customStyle="1" w:styleId="WW8Num2z1">
    <w:name w:val="WW8Num2z1"/>
    <w:rsid w:val="003F1751"/>
    <w:rPr>
      <w:rFonts w:ascii="Courier New" w:hAnsi="Courier New" w:cs="Courier New"/>
    </w:rPr>
  </w:style>
  <w:style w:type="character" w:customStyle="1" w:styleId="WW8Num2z2">
    <w:name w:val="WW8Num2z2"/>
    <w:rsid w:val="003F1751"/>
    <w:rPr>
      <w:rFonts w:ascii="Wingdings" w:hAnsi="Wingdings"/>
    </w:rPr>
  </w:style>
  <w:style w:type="character" w:customStyle="1" w:styleId="WW8Num2z3">
    <w:name w:val="WW8Num2z3"/>
    <w:rsid w:val="003F1751"/>
    <w:rPr>
      <w:rFonts w:ascii="Symbol" w:hAnsi="Symbol"/>
    </w:rPr>
  </w:style>
  <w:style w:type="character" w:customStyle="1" w:styleId="PieddepageCar">
    <w:name w:val="Pied de page Car"/>
    <w:rsid w:val="003F1751"/>
    <w:rPr>
      <w:szCs w:val="21"/>
    </w:rPr>
  </w:style>
  <w:style w:type="character" w:customStyle="1" w:styleId="En-tteCar">
    <w:name w:val="En-tête Car"/>
    <w:rsid w:val="003F1751"/>
    <w:rPr>
      <w:szCs w:val="21"/>
    </w:rPr>
  </w:style>
  <w:style w:type="numbering" w:customStyle="1" w:styleId="WW8Num1">
    <w:name w:val="WW8Num1"/>
    <w:basedOn w:val="Aucuneliste"/>
    <w:rsid w:val="003F1751"/>
    <w:pPr>
      <w:numPr>
        <w:numId w:val="1"/>
      </w:numPr>
    </w:pPr>
  </w:style>
  <w:style w:type="numbering" w:customStyle="1" w:styleId="WW8Num2">
    <w:name w:val="WW8Num2"/>
    <w:basedOn w:val="Aucuneliste"/>
    <w:rsid w:val="003F1751"/>
    <w:pPr>
      <w:numPr>
        <w:numId w:val="2"/>
      </w:numPr>
    </w:pPr>
  </w:style>
  <w:style w:type="paragraph" w:styleId="En-tte">
    <w:name w:val="header"/>
    <w:basedOn w:val="Normal"/>
    <w:link w:val="En-tteCar1"/>
    <w:uiPriority w:val="99"/>
    <w:unhideWhenUsed/>
    <w:rsid w:val="003F175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1">
    <w:name w:val="En-tête Car1"/>
    <w:link w:val="En-tte"/>
    <w:uiPriority w:val="99"/>
    <w:rsid w:val="003F1751"/>
    <w:rPr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3F175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1">
    <w:name w:val="Pied de page Car1"/>
    <w:link w:val="Pieddepage"/>
    <w:uiPriority w:val="99"/>
    <w:rsid w:val="003F1751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B3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B3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 : Fiche projet « communication »</vt:lpstr>
    </vt:vector>
  </TitlesOfParts>
  <Company>HP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 : Fiche projet « communication »</dc:title>
  <dc:creator>Nathalie Mutinelli</dc:creator>
  <cp:lastModifiedBy>Melani Espi</cp:lastModifiedBy>
  <cp:revision>2</cp:revision>
  <dcterms:created xsi:type="dcterms:W3CDTF">2016-04-01T15:29:00Z</dcterms:created>
  <dcterms:modified xsi:type="dcterms:W3CDTF">2016-04-01T15:29:00Z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